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A7" w:rsidRPr="00900C04" w:rsidRDefault="00B200A7" w:rsidP="00B200A7">
      <w:pPr>
        <w:jc w:val="center"/>
        <w:rPr>
          <w:rFonts w:ascii="Georgia" w:hAnsi="Georgia" w:cs="Helvetica"/>
          <w:color w:val="000000"/>
          <w:sz w:val="40"/>
          <w:szCs w:val="40"/>
        </w:rPr>
      </w:pPr>
      <w:r>
        <w:rPr>
          <w:rFonts w:ascii="Georgia" w:hAnsi="Georgia" w:cs="Helvetica"/>
          <w:color w:val="000000"/>
          <w:sz w:val="40"/>
          <w:szCs w:val="40"/>
        </w:rPr>
        <w:t>Come Visit Beautiful</w:t>
      </w:r>
    </w:p>
    <w:p w:rsidR="00B200A7" w:rsidRDefault="00B200A7" w:rsidP="00B200A7">
      <w:pPr>
        <w:jc w:val="center"/>
        <w:rPr>
          <w:rFonts w:ascii="Arial" w:hAnsi="Arial" w:cs="Arial"/>
          <w:sz w:val="20"/>
          <w:szCs w:val="20"/>
          <w:lang/>
        </w:rPr>
      </w:pPr>
      <w:r>
        <w:rPr>
          <w:rFonts w:ascii="Helvetica" w:hAnsi="Helvetica" w:cs="Helvetica"/>
          <w:noProof/>
          <w:color w:val="003399"/>
          <w:sz w:val="20"/>
          <w:szCs w:val="20"/>
        </w:rPr>
        <w:drawing>
          <wp:inline distT="0" distB="0" distL="0" distR="0">
            <wp:extent cx="1962150" cy="2743200"/>
            <wp:effectExtent l="19050" t="0" r="0" b="0"/>
            <wp:docPr id="6" name="Picture 6" descr="Map of Ma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p of Mai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Pr="00900C04" w:rsidRDefault="00B200A7" w:rsidP="00B200A7">
      <w:pPr>
        <w:jc w:val="center"/>
        <w:rPr>
          <w:rFonts w:ascii="Georgia" w:hAnsi="Georgia" w:cs="Arial"/>
          <w:sz w:val="40"/>
          <w:szCs w:val="40"/>
          <w:lang/>
        </w:rPr>
      </w:pPr>
      <w:r>
        <w:rPr>
          <w:rFonts w:ascii="Georgia" w:hAnsi="Georgia" w:cs="Arial"/>
          <w:sz w:val="32"/>
          <w:szCs w:val="32"/>
          <w:lang/>
        </w:rPr>
        <w:t xml:space="preserve">And See For Yourself Why It Is   </w:t>
      </w:r>
      <w:r w:rsidRPr="00900C04">
        <w:rPr>
          <w:rFonts w:ascii="Georgia" w:hAnsi="Georgia" w:cs="Arial"/>
          <w:sz w:val="40"/>
          <w:szCs w:val="40"/>
          <w:lang/>
        </w:rPr>
        <w:t>Vacationland!</w:t>
      </w:r>
    </w:p>
    <w:p w:rsidR="00B200A7" w:rsidRPr="00900C04" w:rsidRDefault="00B200A7" w:rsidP="00B200A7">
      <w:pPr>
        <w:rPr>
          <w:rFonts w:ascii="Arial" w:hAnsi="Arial" w:cs="Arial"/>
          <w:sz w:val="40"/>
          <w:szCs w:val="40"/>
          <w:lang/>
        </w:rPr>
      </w:pP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  <w:r w:rsidRPr="00220FCF">
        <w:rPr>
          <w:rFonts w:ascii="Arial" w:hAnsi="Arial" w:cs="Arial"/>
          <w:sz w:val="28"/>
          <w:szCs w:val="28"/>
          <w:lang/>
        </w:rPr>
        <w:lastRenderedPageBreak/>
        <w:t xml:space="preserve">Maine is 320 miles long, 210 miles wide, or </w:t>
      </w:r>
      <w:r>
        <w:rPr>
          <w:rFonts w:ascii="Arial" w:hAnsi="Arial" w:cs="Arial"/>
          <w:sz w:val="28"/>
          <w:szCs w:val="28"/>
          <w:lang/>
        </w:rPr>
        <w:t xml:space="preserve">33,215 square miles, about as big as all of the other five New England States combined.  Maine also </w:t>
      </w:r>
      <w:r w:rsidRPr="00220FCF">
        <w:rPr>
          <w:rFonts w:ascii="Arial" w:hAnsi="Arial" w:cs="Arial"/>
          <w:sz w:val="28"/>
          <w:szCs w:val="28"/>
          <w:lang/>
        </w:rPr>
        <w:t>has 5,500 miles of coa</w:t>
      </w:r>
      <w:r>
        <w:rPr>
          <w:rFonts w:ascii="Arial" w:hAnsi="Arial" w:cs="Arial"/>
          <w:sz w:val="28"/>
          <w:szCs w:val="28"/>
          <w:lang/>
        </w:rPr>
        <w:t>s</w:t>
      </w:r>
      <w:r w:rsidRPr="00220FCF">
        <w:rPr>
          <w:rFonts w:ascii="Arial" w:hAnsi="Arial" w:cs="Arial"/>
          <w:sz w:val="28"/>
          <w:szCs w:val="28"/>
          <w:lang/>
        </w:rPr>
        <w:t>tline with over 60 lighthouses and over 2,000 islands; not to mention 542,629 acres of State and National Parks.</w:t>
      </w: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Pr="00220FCF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Penobscot Narrows Observatory, located in Maine, is the tallest public bridge-observatory in the world. Maine is also home to Mt. Katahdin approx 1 mile high.</w:t>
      </w: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ind w:firstLine="720"/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 xml:space="preserve">Maine has the largest Blueberry crop in the nation (about 99%).  Roughly 90% of Lobster </w:t>
      </w:r>
      <w:proofErr w:type="gramStart"/>
      <w:r>
        <w:rPr>
          <w:rFonts w:ascii="Arial" w:hAnsi="Arial" w:cs="Arial"/>
          <w:sz w:val="28"/>
          <w:szCs w:val="28"/>
          <w:lang/>
        </w:rPr>
        <w:t>come</w:t>
      </w:r>
      <w:proofErr w:type="gramEnd"/>
      <w:r>
        <w:rPr>
          <w:rFonts w:ascii="Arial" w:hAnsi="Arial" w:cs="Arial"/>
          <w:sz w:val="28"/>
          <w:szCs w:val="28"/>
          <w:lang/>
        </w:rPr>
        <w:t xml:space="preserve"> from Maine</w:t>
      </w:r>
    </w:p>
    <w:p w:rsidR="00B200A7" w:rsidRPr="00C87249" w:rsidRDefault="00B200A7" w:rsidP="00B200A7">
      <w:p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 xml:space="preserve"> </w:t>
      </w:r>
    </w:p>
    <w:p w:rsidR="00B200A7" w:rsidRDefault="00B200A7" w:rsidP="00B200A7">
      <w:p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You can be entertained anytime of the year with our historic sites, wildlife, beaches, quaint towns, arts and culture.</w:t>
      </w:r>
    </w:p>
    <w:p w:rsidR="00B200A7" w:rsidRDefault="00B200A7" w:rsidP="00B200A7">
      <w:pPr>
        <w:rPr>
          <w:rFonts w:ascii="Arial" w:hAnsi="Arial" w:cs="Arial"/>
          <w:color w:val="CC3300"/>
          <w:sz w:val="18"/>
          <w:szCs w:val="18"/>
          <w:lang/>
        </w:rPr>
      </w:pPr>
    </w:p>
    <w:p w:rsidR="00B200A7" w:rsidRDefault="00B200A7" w:rsidP="00B200A7">
      <w:pPr>
        <w:jc w:val="center"/>
        <w:rPr>
          <w:rFonts w:ascii="Arial" w:hAnsi="Arial" w:cs="Arial"/>
          <w:sz w:val="28"/>
          <w:szCs w:val="28"/>
          <w:lang/>
        </w:rPr>
      </w:pPr>
      <w:r w:rsidRPr="009624CC">
        <w:rPr>
          <w:rFonts w:ascii="Arial" w:hAnsi="Arial" w:cs="Arial"/>
          <w:sz w:val="28"/>
          <w:szCs w:val="28"/>
          <w:lang/>
        </w:rPr>
        <w:lastRenderedPageBreak/>
        <w:t xml:space="preserve">In the </w:t>
      </w:r>
      <w:proofErr w:type="gramStart"/>
      <w:r w:rsidRPr="009624CC">
        <w:rPr>
          <w:rFonts w:ascii="Arial" w:hAnsi="Arial" w:cs="Arial"/>
          <w:sz w:val="28"/>
          <w:szCs w:val="28"/>
          <w:lang/>
        </w:rPr>
        <w:t>Winter</w:t>
      </w:r>
      <w:proofErr w:type="gramEnd"/>
      <w:r>
        <w:rPr>
          <w:rFonts w:ascii="Arial" w:hAnsi="Arial" w:cs="Arial"/>
          <w:sz w:val="28"/>
          <w:szCs w:val="28"/>
          <w:lang/>
        </w:rPr>
        <w:t>,</w:t>
      </w:r>
      <w:r w:rsidRPr="009624CC">
        <w:rPr>
          <w:rFonts w:ascii="Arial" w:hAnsi="Arial" w:cs="Arial"/>
          <w:sz w:val="28"/>
          <w:szCs w:val="28"/>
          <w:lang/>
        </w:rPr>
        <w:t xml:space="preserve"> you can chose any number of activities including</w:t>
      </w:r>
      <w:r>
        <w:rPr>
          <w:rFonts w:ascii="Arial" w:hAnsi="Arial" w:cs="Arial"/>
          <w:sz w:val="28"/>
          <w:szCs w:val="28"/>
          <w:lang/>
        </w:rPr>
        <w:t>:</w:t>
      </w:r>
    </w:p>
    <w:p w:rsidR="00B200A7" w:rsidRPr="00B200A7" w:rsidRDefault="00B200A7" w:rsidP="00B200A7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/>
        </w:rPr>
      </w:pPr>
      <w:r w:rsidRPr="00B200A7">
        <w:rPr>
          <w:rFonts w:ascii="Arial" w:hAnsi="Arial" w:cs="Arial"/>
          <w:sz w:val="28"/>
          <w:szCs w:val="28"/>
          <w:lang/>
        </w:rPr>
        <w:t>Ice fishing</w:t>
      </w:r>
    </w:p>
    <w:p w:rsidR="00B200A7" w:rsidRPr="009624CC" w:rsidRDefault="00B200A7" w:rsidP="00B200A7">
      <w:pPr>
        <w:numPr>
          <w:ilvl w:val="0"/>
          <w:numId w:val="1"/>
        </w:numPr>
        <w:rPr>
          <w:rFonts w:ascii="Arial" w:hAnsi="Arial" w:cs="Arial"/>
          <w:sz w:val="28"/>
          <w:szCs w:val="28"/>
          <w:lang/>
        </w:rPr>
      </w:pPr>
      <w:r w:rsidRPr="009624CC">
        <w:rPr>
          <w:rFonts w:ascii="Arial" w:hAnsi="Arial" w:cs="Arial"/>
          <w:sz w:val="28"/>
          <w:szCs w:val="28"/>
          <w:lang/>
        </w:rPr>
        <w:t>Skiing</w:t>
      </w:r>
      <w:r>
        <w:rPr>
          <w:rFonts w:ascii="Arial" w:hAnsi="Arial" w:cs="Arial"/>
          <w:sz w:val="28"/>
          <w:szCs w:val="28"/>
          <w:lang/>
        </w:rPr>
        <w:t>, Snow tubing, Sledding</w:t>
      </w:r>
      <w:r w:rsidRPr="009624CC">
        <w:rPr>
          <w:rFonts w:ascii="Arial" w:hAnsi="Arial" w:cs="Arial"/>
          <w:sz w:val="28"/>
          <w:szCs w:val="28"/>
          <w:lang/>
        </w:rPr>
        <w:t xml:space="preserve"> or </w:t>
      </w:r>
    </w:p>
    <w:p w:rsidR="00B200A7" w:rsidRPr="009624CC" w:rsidRDefault="00B200A7" w:rsidP="00B200A7">
      <w:pPr>
        <w:numPr>
          <w:ilvl w:val="0"/>
          <w:numId w:val="1"/>
        </w:numPr>
        <w:rPr>
          <w:rFonts w:ascii="Arial" w:hAnsi="Arial" w:cs="Arial"/>
          <w:sz w:val="28"/>
          <w:szCs w:val="28"/>
          <w:lang/>
        </w:rPr>
      </w:pPr>
      <w:r w:rsidRPr="009624CC">
        <w:rPr>
          <w:rFonts w:ascii="Arial" w:hAnsi="Arial" w:cs="Arial"/>
          <w:sz w:val="28"/>
          <w:szCs w:val="28"/>
          <w:lang/>
        </w:rPr>
        <w:t>Snowmobiling through our 14,500 miles of beautiful scenic trails</w:t>
      </w:r>
    </w:p>
    <w:p w:rsidR="00B200A7" w:rsidRDefault="00B200A7" w:rsidP="00B200A7">
      <w:pPr>
        <w:jc w:val="center"/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428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 xml:space="preserve">Our </w:t>
      </w:r>
      <w:proofErr w:type="gramStart"/>
      <w:r>
        <w:rPr>
          <w:rFonts w:ascii="Arial" w:hAnsi="Arial" w:cs="Arial"/>
          <w:sz w:val="28"/>
          <w:szCs w:val="28"/>
          <w:lang/>
        </w:rPr>
        <w:t>Winter</w:t>
      </w:r>
      <w:proofErr w:type="gramEnd"/>
      <w:r>
        <w:rPr>
          <w:rFonts w:ascii="Arial" w:hAnsi="Arial" w:cs="Arial"/>
          <w:sz w:val="28"/>
          <w:szCs w:val="28"/>
          <w:lang/>
        </w:rPr>
        <w:t xml:space="preserve"> temperatures average 20° </w:t>
      </w: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sz w:val="20"/>
          <w:szCs w:val="20"/>
          <w:lang/>
        </w:rPr>
        <w:t>(Did you know, Maine is also where Chester Greenwood invented the earmuffs in 1873)</w:t>
      </w: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Pr="00220FCF" w:rsidRDefault="00B200A7" w:rsidP="00B200A7">
      <w:pPr>
        <w:jc w:val="center"/>
        <w:rPr>
          <w:rFonts w:ascii="Arial" w:hAnsi="Arial" w:cs="Arial"/>
          <w:sz w:val="20"/>
          <w:szCs w:val="20"/>
          <w:lang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42875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jc w:val="center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jc w:val="center"/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jc w:val="center"/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In the Springtime Enjoy:</w:t>
      </w:r>
    </w:p>
    <w:p w:rsidR="00B200A7" w:rsidRDefault="00B200A7" w:rsidP="00B200A7">
      <w:pPr>
        <w:rPr>
          <w:rFonts w:ascii="Arial" w:hAnsi="Arial" w:cs="Arial"/>
          <w:sz w:val="28"/>
          <w:szCs w:val="28"/>
          <w:lang/>
        </w:rPr>
      </w:pPr>
    </w:p>
    <w:p w:rsidR="00B200A7" w:rsidRDefault="00B200A7" w:rsidP="00B200A7">
      <w:pPr>
        <w:jc w:val="center"/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428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numPr>
          <w:ilvl w:val="0"/>
          <w:numId w:val="3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 xml:space="preserve">Moose or Whale Watching </w:t>
      </w:r>
    </w:p>
    <w:p w:rsidR="00B200A7" w:rsidRDefault="00B200A7" w:rsidP="00B200A7">
      <w:pPr>
        <w:numPr>
          <w:ilvl w:val="0"/>
          <w:numId w:val="2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 xml:space="preserve">Visiting our Museums </w:t>
      </w:r>
    </w:p>
    <w:p w:rsidR="00B200A7" w:rsidRDefault="00B200A7" w:rsidP="00B200A7">
      <w:pPr>
        <w:numPr>
          <w:ilvl w:val="0"/>
          <w:numId w:val="2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Touring some of our Historic Colonial and Victorian homes or</w:t>
      </w:r>
    </w:p>
    <w:p w:rsidR="00B200A7" w:rsidRPr="009624CC" w:rsidRDefault="00B200A7" w:rsidP="00B200A7">
      <w:pPr>
        <w:numPr>
          <w:ilvl w:val="0"/>
          <w:numId w:val="2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Spend a day in Portland, shopping, sightseeing and dining on the water</w:t>
      </w: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Default="00B200A7" w:rsidP="00B200A7">
      <w:pPr>
        <w:jc w:val="center"/>
        <w:rPr>
          <w:rFonts w:ascii="Arial" w:hAnsi="Arial" w:cs="Arial"/>
          <w:color w:val="333333"/>
          <w:sz w:val="18"/>
          <w:szCs w:val="18"/>
          <w:lang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4287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jc w:val="center"/>
        <w:rPr>
          <w:rFonts w:ascii="Arial" w:hAnsi="Arial" w:cs="Arial"/>
          <w:color w:val="333333"/>
          <w:sz w:val="18"/>
          <w:szCs w:val="18"/>
          <w:lang/>
        </w:rPr>
      </w:pPr>
      <w:r>
        <w:rPr>
          <w:rFonts w:ascii="Arial" w:hAnsi="Arial" w:cs="Arial"/>
          <w:color w:val="333333"/>
          <w:sz w:val="18"/>
          <w:szCs w:val="18"/>
          <w:lang/>
        </w:rPr>
        <w:t>Milk and Exchange Streets in Old Port</w:t>
      </w:r>
    </w:p>
    <w:p w:rsidR="00B200A7" w:rsidRDefault="00B200A7" w:rsidP="00B200A7">
      <w:pPr>
        <w:rPr>
          <w:rFonts w:ascii="Arial" w:hAnsi="Arial" w:cs="Arial"/>
          <w:sz w:val="20"/>
          <w:szCs w:val="20"/>
          <w:lang/>
        </w:rPr>
      </w:pPr>
    </w:p>
    <w:p w:rsidR="00B200A7" w:rsidRDefault="00B200A7" w:rsidP="00B200A7">
      <w:pPr>
        <w:rPr>
          <w:rFonts w:ascii="Arial" w:hAnsi="Arial" w:cs="Arial"/>
          <w:color w:val="333333"/>
          <w:sz w:val="18"/>
          <w:szCs w:val="18"/>
          <w:lang/>
        </w:rPr>
      </w:pPr>
      <w:r>
        <w:rPr>
          <w:rFonts w:ascii="Arial" w:hAnsi="Arial" w:cs="Arial"/>
          <w:color w:val="333333"/>
          <w:sz w:val="18"/>
          <w:szCs w:val="18"/>
          <w:lang/>
        </w:rPr>
        <w:t xml:space="preserve">                     </w:t>
      </w:r>
    </w:p>
    <w:p w:rsidR="00B200A7" w:rsidRPr="00B200A7" w:rsidRDefault="00B200A7" w:rsidP="00B200A7">
      <w:pPr>
        <w:rPr>
          <w:rFonts w:ascii="Arial" w:hAnsi="Arial" w:cs="Arial"/>
          <w:color w:val="333333"/>
          <w:sz w:val="18"/>
          <w:szCs w:val="18"/>
          <w:lang/>
        </w:rPr>
      </w:pPr>
      <w:r>
        <w:rPr>
          <w:rFonts w:ascii="Arial" w:hAnsi="Arial" w:cs="Arial"/>
          <w:color w:val="333333"/>
          <w:sz w:val="18"/>
          <w:szCs w:val="18"/>
          <w:lang/>
        </w:rPr>
        <w:lastRenderedPageBreak/>
        <w:t xml:space="preserve">                      </w:t>
      </w:r>
      <w:r>
        <w:rPr>
          <w:rFonts w:ascii="Arial" w:hAnsi="Arial" w:cs="Arial"/>
          <w:sz w:val="28"/>
          <w:szCs w:val="28"/>
          <w:lang/>
        </w:rPr>
        <w:t>Among the Summertime Recreational Activities:</w:t>
      </w:r>
    </w:p>
    <w:p w:rsidR="00B200A7" w:rsidRPr="00B200A7" w:rsidRDefault="00B200A7" w:rsidP="00B200A7">
      <w:pPr>
        <w:pStyle w:val="ListParagraph"/>
        <w:numPr>
          <w:ilvl w:val="0"/>
          <w:numId w:val="7"/>
        </w:numPr>
        <w:rPr>
          <w:rFonts w:ascii="Arial" w:hAnsi="Arial" w:cs="Arial"/>
          <w:sz w:val="28"/>
          <w:szCs w:val="28"/>
          <w:lang/>
        </w:rPr>
      </w:pPr>
      <w:r w:rsidRPr="00B200A7">
        <w:rPr>
          <w:rFonts w:ascii="Arial" w:hAnsi="Arial" w:cs="Arial"/>
          <w:sz w:val="28"/>
          <w:szCs w:val="28"/>
          <w:lang/>
        </w:rPr>
        <w:t xml:space="preserve">Kayaking and Canoeing, </w:t>
      </w:r>
    </w:p>
    <w:p w:rsidR="00B200A7" w:rsidRDefault="00B200A7" w:rsidP="00B200A7">
      <w:pPr>
        <w:numPr>
          <w:ilvl w:val="0"/>
          <w:numId w:val="4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White water rafting and fishing</w:t>
      </w:r>
    </w:p>
    <w:p w:rsidR="00B200A7" w:rsidRDefault="00B200A7" w:rsidP="00B200A7">
      <w:pPr>
        <w:numPr>
          <w:ilvl w:val="0"/>
          <w:numId w:val="4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Get aboard a windjammer (Maine is home to the largest fleet in North America)</w:t>
      </w:r>
    </w:p>
    <w:p w:rsidR="00B200A7" w:rsidRDefault="00B200A7" w:rsidP="00B200A7">
      <w:pPr>
        <w:numPr>
          <w:ilvl w:val="0"/>
          <w:numId w:val="4"/>
        </w:numPr>
        <w:rPr>
          <w:rFonts w:ascii="Arial" w:hAnsi="Arial" w:cs="Arial"/>
          <w:sz w:val="28"/>
          <w:szCs w:val="28"/>
          <w:lang/>
        </w:rPr>
      </w:pPr>
      <w:r>
        <w:rPr>
          <w:rFonts w:ascii="Arial" w:hAnsi="Arial" w:cs="Arial"/>
          <w:sz w:val="28"/>
          <w:szCs w:val="28"/>
          <w:lang/>
        </w:rPr>
        <w:t>Check out the famous beaches</w:t>
      </w:r>
    </w:p>
    <w:p w:rsidR="00B200A7" w:rsidRDefault="00B200A7" w:rsidP="00B200A7">
      <w:pPr>
        <w:rPr>
          <w:rFonts w:ascii="Georgia" w:hAnsi="Georgia" w:cs="Arial"/>
          <w:sz w:val="28"/>
          <w:szCs w:val="28"/>
          <w:lang/>
        </w:rPr>
      </w:pPr>
      <w:r>
        <w:rPr>
          <w:rFonts w:ascii="Arial" w:hAnsi="Arial" w:cs="Arial"/>
          <w:noProof/>
          <w:color w:val="CC3300"/>
          <w:sz w:val="18"/>
          <w:szCs w:val="18"/>
        </w:rPr>
        <w:drawing>
          <wp:inline distT="0" distB="0" distL="0" distR="0">
            <wp:extent cx="2743200" cy="1152525"/>
            <wp:effectExtent l="19050" t="0" r="0" b="0"/>
            <wp:docPr id="3" name="Picture 3" descr="View the Spring &amp; Summer 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ew the Spring &amp; Summer Photo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ind w:left="360"/>
        <w:rPr>
          <w:rFonts w:ascii="Arial" w:hAnsi="Arial" w:cs="Arial"/>
          <w:sz w:val="18"/>
          <w:szCs w:val="18"/>
          <w:lang/>
        </w:rPr>
      </w:pPr>
      <w:r w:rsidRPr="006F603F">
        <w:rPr>
          <w:rFonts w:ascii="Arial" w:hAnsi="Arial" w:cs="Arial"/>
          <w:sz w:val="18"/>
          <w:szCs w:val="18"/>
          <w:lang/>
        </w:rPr>
        <w:t>Old Orchard Beach</w:t>
      </w:r>
    </w:p>
    <w:p w:rsidR="00B200A7" w:rsidRDefault="00B200A7" w:rsidP="00B200A7">
      <w:pPr>
        <w:rPr>
          <w:rFonts w:ascii="Georgia" w:hAnsi="Georgia" w:cs="Arial"/>
          <w:sz w:val="28"/>
          <w:szCs w:val="28"/>
          <w:lang/>
        </w:rPr>
      </w:pPr>
      <w:r>
        <w:rPr>
          <w:rFonts w:ascii="Georgia" w:hAnsi="Georgia" w:cs="Arial"/>
          <w:sz w:val="28"/>
          <w:szCs w:val="28"/>
          <w:lang/>
        </w:rPr>
        <w:t xml:space="preserve">Our </w:t>
      </w:r>
      <w:proofErr w:type="gramStart"/>
      <w:r>
        <w:rPr>
          <w:rFonts w:ascii="Georgia" w:hAnsi="Georgia" w:cs="Arial"/>
          <w:sz w:val="28"/>
          <w:szCs w:val="28"/>
          <w:lang/>
        </w:rPr>
        <w:t>Summer</w:t>
      </w:r>
      <w:proofErr w:type="gramEnd"/>
      <w:r>
        <w:rPr>
          <w:rFonts w:ascii="Georgia" w:hAnsi="Georgia" w:cs="Arial"/>
          <w:sz w:val="28"/>
          <w:szCs w:val="28"/>
          <w:lang/>
        </w:rPr>
        <w:t xml:space="preserve"> temperatures average 70°</w:t>
      </w:r>
    </w:p>
    <w:p w:rsidR="00B200A7" w:rsidRDefault="00B200A7" w:rsidP="00B200A7">
      <w:pPr>
        <w:ind w:left="360"/>
        <w:rPr>
          <w:rFonts w:ascii="Georgia" w:hAnsi="Georgia" w:cs="Arial"/>
          <w:sz w:val="28"/>
          <w:szCs w:val="28"/>
          <w:lang/>
        </w:rPr>
      </w:pPr>
    </w:p>
    <w:p w:rsidR="00B200A7" w:rsidRDefault="00B200A7" w:rsidP="00B200A7">
      <w:pPr>
        <w:ind w:left="360"/>
        <w:jc w:val="center"/>
        <w:rPr>
          <w:rFonts w:ascii="Georgia" w:hAnsi="Georgia" w:cs="Arial"/>
          <w:sz w:val="28"/>
          <w:szCs w:val="28"/>
          <w:lang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428750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Default="00B200A7" w:rsidP="00B200A7">
      <w:pPr>
        <w:ind w:left="360"/>
        <w:jc w:val="center"/>
        <w:rPr>
          <w:rFonts w:ascii="Georgia" w:hAnsi="Georgia" w:cs="Arial"/>
          <w:sz w:val="28"/>
          <w:szCs w:val="28"/>
          <w:lang/>
        </w:rPr>
      </w:pPr>
      <w:r>
        <w:rPr>
          <w:rFonts w:ascii="Georgia" w:hAnsi="Georgia" w:cs="Arial"/>
          <w:sz w:val="28"/>
          <w:szCs w:val="28"/>
          <w:lang/>
        </w:rPr>
        <w:lastRenderedPageBreak/>
        <w:t>And Fall…</w:t>
      </w:r>
    </w:p>
    <w:p w:rsidR="00B200A7" w:rsidRDefault="00B200A7" w:rsidP="00B200A7">
      <w:pPr>
        <w:ind w:left="360"/>
        <w:jc w:val="center"/>
        <w:rPr>
          <w:rFonts w:ascii="Georgia" w:hAnsi="Georgia" w:cs="Arial"/>
          <w:sz w:val="28"/>
          <w:szCs w:val="28"/>
          <w:lang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57500" cy="1971675"/>
            <wp:effectExtent l="19050" t="0" r="0" b="0"/>
            <wp:docPr id="4" name="Picture 4" descr="top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op_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0A7" w:rsidRPr="006F603F" w:rsidRDefault="00B200A7" w:rsidP="00B200A7">
      <w:pPr>
        <w:jc w:val="center"/>
        <w:rPr>
          <w:rFonts w:ascii="Arial" w:hAnsi="Arial" w:cs="Arial"/>
          <w:sz w:val="18"/>
          <w:szCs w:val="18"/>
          <w:lang/>
        </w:rPr>
      </w:pPr>
      <w:r>
        <w:rPr>
          <w:rFonts w:ascii="Arial" w:hAnsi="Arial" w:cs="Arial"/>
          <w:sz w:val="18"/>
          <w:szCs w:val="18"/>
          <w:lang/>
        </w:rPr>
        <w:t xml:space="preserve">        </w:t>
      </w:r>
      <w:proofErr w:type="spellStart"/>
      <w:proofErr w:type="gramStart"/>
      <w:r w:rsidRPr="006F603F">
        <w:rPr>
          <w:rFonts w:ascii="Arial" w:hAnsi="Arial" w:cs="Arial"/>
          <w:sz w:val="18"/>
          <w:szCs w:val="18"/>
          <w:lang/>
        </w:rPr>
        <w:t>Babbs</w:t>
      </w:r>
      <w:proofErr w:type="spellEnd"/>
      <w:r w:rsidRPr="006F603F">
        <w:rPr>
          <w:rFonts w:ascii="Arial" w:hAnsi="Arial" w:cs="Arial"/>
          <w:sz w:val="18"/>
          <w:szCs w:val="18"/>
          <w:lang/>
        </w:rPr>
        <w:t xml:space="preserve"> Covered Bridge in South Windham during the fall.</w:t>
      </w:r>
      <w:proofErr w:type="gramEnd"/>
    </w:p>
    <w:p w:rsidR="00B200A7" w:rsidRDefault="00B200A7" w:rsidP="00B200A7">
      <w:pPr>
        <w:ind w:left="360"/>
        <w:rPr>
          <w:rFonts w:ascii="Georgia" w:hAnsi="Georgia" w:cs="Arial"/>
          <w:sz w:val="28"/>
          <w:szCs w:val="28"/>
          <w:lang/>
        </w:rPr>
      </w:pPr>
    </w:p>
    <w:p w:rsidR="00B200A7" w:rsidRDefault="00B200A7" w:rsidP="00B200A7">
      <w:pPr>
        <w:numPr>
          <w:ilvl w:val="0"/>
          <w:numId w:val="5"/>
        </w:numPr>
        <w:rPr>
          <w:rFonts w:ascii="Georgia" w:hAnsi="Georgia" w:cs="Arial"/>
          <w:sz w:val="28"/>
          <w:szCs w:val="28"/>
          <w:lang/>
        </w:rPr>
      </w:pPr>
      <w:r>
        <w:rPr>
          <w:rFonts w:ascii="Georgia" w:hAnsi="Georgia" w:cs="Arial"/>
          <w:sz w:val="28"/>
          <w:szCs w:val="28"/>
          <w:lang/>
        </w:rPr>
        <w:t>Apple picking</w:t>
      </w:r>
    </w:p>
    <w:p w:rsidR="00B200A7" w:rsidRDefault="00B200A7" w:rsidP="00B200A7">
      <w:pPr>
        <w:numPr>
          <w:ilvl w:val="0"/>
          <w:numId w:val="5"/>
        </w:numPr>
        <w:rPr>
          <w:rFonts w:ascii="Georgia" w:hAnsi="Georgia" w:cs="Arial"/>
          <w:sz w:val="28"/>
          <w:szCs w:val="28"/>
          <w:lang/>
        </w:rPr>
      </w:pPr>
      <w:r>
        <w:rPr>
          <w:rFonts w:ascii="Georgia" w:hAnsi="Georgia" w:cs="Arial"/>
          <w:sz w:val="28"/>
          <w:szCs w:val="28"/>
          <w:lang/>
        </w:rPr>
        <w:t>Hiking, Biking</w:t>
      </w:r>
    </w:p>
    <w:p w:rsidR="00B200A7" w:rsidRDefault="00B200A7" w:rsidP="00B200A7">
      <w:pPr>
        <w:numPr>
          <w:ilvl w:val="0"/>
          <w:numId w:val="5"/>
        </w:numPr>
        <w:rPr>
          <w:rFonts w:ascii="Georgia" w:hAnsi="Georgia" w:cs="Arial"/>
          <w:sz w:val="28"/>
          <w:szCs w:val="28"/>
          <w:lang/>
        </w:rPr>
      </w:pPr>
      <w:r>
        <w:rPr>
          <w:rFonts w:ascii="Georgia" w:hAnsi="Georgia" w:cs="Arial"/>
          <w:sz w:val="28"/>
          <w:szCs w:val="28"/>
          <w:lang/>
        </w:rPr>
        <w:t>Fly fishing on any one of our rivers, lakes, or ponds</w:t>
      </w:r>
    </w:p>
    <w:p w:rsidR="00B200A7" w:rsidRPr="00B200A7" w:rsidRDefault="00B200A7" w:rsidP="00B200A7">
      <w:pPr>
        <w:shd w:val="clear" w:color="auto" w:fill="FFFFFF"/>
        <w:spacing w:before="100" w:beforeAutospacing="1" w:after="100" w:afterAutospacing="1"/>
        <w:ind w:left="360"/>
        <w:jc w:val="center"/>
        <w:rPr>
          <w:rFonts w:ascii="Arial" w:hAnsi="Arial" w:cs="Arial"/>
          <w:color w:val="333333"/>
          <w:sz w:val="18"/>
          <w:szCs w:val="18"/>
          <w:lang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14287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21F2">
        <w:rPr>
          <w:rFonts w:ascii="Georgia" w:hAnsi="Georgia" w:cs="Arial"/>
          <w:color w:val="333333"/>
          <w:sz w:val="18"/>
          <w:szCs w:val="18"/>
          <w:lang/>
        </w:rPr>
        <w:t>Or take a drive on the Old Canada Road National Scenic Byway runs along Maine Route 201 near Bingham, Maine</w:t>
      </w:r>
      <w:r>
        <w:rPr>
          <w:rFonts w:ascii="Arial" w:hAnsi="Arial" w:cs="Arial"/>
          <w:color w:val="333333"/>
          <w:sz w:val="16"/>
          <w:szCs w:val="16"/>
          <w:lang/>
        </w:rPr>
        <w:t>.</w:t>
      </w:r>
    </w:p>
    <w:p w:rsidR="00D64F1F" w:rsidRDefault="00D64F1F" w:rsidP="00B200A7"/>
    <w:sectPr w:rsidR="00D64F1F" w:rsidSect="00B200A7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568C"/>
    <w:multiLevelType w:val="hybridMultilevel"/>
    <w:tmpl w:val="F56A8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F4EA7"/>
    <w:multiLevelType w:val="hybridMultilevel"/>
    <w:tmpl w:val="A92C86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4A26477"/>
    <w:multiLevelType w:val="hybridMultilevel"/>
    <w:tmpl w:val="D5BAD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C40721"/>
    <w:multiLevelType w:val="hybridMultilevel"/>
    <w:tmpl w:val="720229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193D54"/>
    <w:multiLevelType w:val="hybridMultilevel"/>
    <w:tmpl w:val="0DB2D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4A2D0E"/>
    <w:multiLevelType w:val="hybridMultilevel"/>
    <w:tmpl w:val="41F60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1071AD"/>
    <w:multiLevelType w:val="hybridMultilevel"/>
    <w:tmpl w:val="9D067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0A7"/>
    <w:rsid w:val="001E60DA"/>
    <w:rsid w:val="00B200A7"/>
    <w:rsid w:val="00D6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11">
    <w:name w:val="style11"/>
    <w:basedOn w:val="DefaultParagraphFont"/>
    <w:rsid w:val="00B200A7"/>
    <w:rPr>
      <w:color w:val="0000FF"/>
    </w:rPr>
  </w:style>
  <w:style w:type="paragraph" w:customStyle="1" w:styleId="Heading11">
    <w:name w:val="Heading 11"/>
    <w:basedOn w:val="Normal"/>
    <w:rsid w:val="00B200A7"/>
    <w:pPr>
      <w:spacing w:after="100" w:afterAutospacing="1"/>
      <w:outlineLvl w:val="1"/>
    </w:pPr>
    <w:rPr>
      <w:b/>
      <w:bCs/>
      <w:color w:val="0033CC"/>
      <w:kern w:val="36"/>
      <w:sz w:val="29"/>
      <w:szCs w:val="29"/>
    </w:rPr>
  </w:style>
  <w:style w:type="paragraph" w:customStyle="1" w:styleId="NormalWeb3">
    <w:name w:val="Normal (Web)3"/>
    <w:basedOn w:val="Normal"/>
    <w:rsid w:val="00B200A7"/>
    <w:pPr>
      <w:spacing w:after="216"/>
    </w:pPr>
    <w:rPr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0A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00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infoplease.com/atlas/state/maine.html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4AF76-CA59-4FE1-8202-CD0B5A58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kstorbrauck</dc:creator>
  <cp:keywords/>
  <dc:description/>
  <cp:lastModifiedBy>kstorbrauck</cp:lastModifiedBy>
  <cp:revision>1</cp:revision>
  <cp:lastPrinted>2011-10-10T16:42:00Z</cp:lastPrinted>
  <dcterms:created xsi:type="dcterms:W3CDTF">2011-10-10T16:33:00Z</dcterms:created>
  <dcterms:modified xsi:type="dcterms:W3CDTF">2011-10-10T16:43:00Z</dcterms:modified>
</cp:coreProperties>
</file>